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38A" w:rsidRPr="001F138A" w:rsidRDefault="001F138A" w:rsidP="001F138A">
      <w:r w:rsidRPr="001F138A">
        <w:rPr>
          <w:b/>
          <w:bCs/>
        </w:rPr>
        <w:t xml:space="preserve">Согласие на обработку </w:t>
      </w:r>
      <w:r w:rsidR="0000375F">
        <w:rPr>
          <w:b/>
          <w:bCs/>
        </w:rPr>
        <w:t>персонал</w:t>
      </w:r>
      <w:r w:rsidR="00200C77">
        <w:rPr>
          <w:b/>
          <w:bCs/>
        </w:rPr>
        <w:t>ьных</w:t>
      </w:r>
      <w:r w:rsidRPr="001F138A">
        <w:rPr>
          <w:b/>
          <w:bCs/>
        </w:rPr>
        <w:t xml:space="preserve"> данных</w:t>
      </w:r>
    </w:p>
    <w:p w:rsidR="00A9561B" w:rsidRDefault="00B22752">
      <w:r w:rsidRPr="00B22752">
        <w:t xml:space="preserve">Физическое лицо, оставляя заявку на веб-сайте </w:t>
      </w:r>
      <w:proofErr w:type="spellStart"/>
      <w:r w:rsidR="00491B99" w:rsidRPr="00491B99">
        <w:rPr>
          <w:lang w:val="en-US"/>
        </w:rPr>
        <w:t>eduel</w:t>
      </w:r>
      <w:proofErr w:type="spellEnd"/>
      <w:r w:rsidR="00491B99" w:rsidRPr="00491B99">
        <w:t>.</w:t>
      </w:r>
      <w:proofErr w:type="spellStart"/>
      <w:r w:rsidR="00491B99" w:rsidRPr="00491B99">
        <w:rPr>
          <w:lang w:val="en-US"/>
        </w:rPr>
        <w:t>ru</w:t>
      </w:r>
      <w:proofErr w:type="spellEnd"/>
      <w:r w:rsidR="00491B99">
        <w:t xml:space="preserve"> </w:t>
      </w:r>
      <w:r w:rsidRPr="00B22752">
        <w:t xml:space="preserve">через </w:t>
      </w:r>
      <w:r w:rsidR="0037771B">
        <w:t xml:space="preserve">любую </w:t>
      </w:r>
      <w:r w:rsidRPr="00B22752">
        <w:t>форм</w:t>
      </w:r>
      <w:r w:rsidR="0037771B">
        <w:t>у</w:t>
      </w:r>
      <w:r w:rsidRPr="00B22752">
        <w:t xml:space="preserve">, действуя свободно, своей волей и в своем интересе, а также подтверждая свою дееспособность, предоставляет свое согласие на обработку </w:t>
      </w:r>
      <w:r w:rsidR="0000375F">
        <w:t>персонал</w:t>
      </w:r>
      <w:r w:rsidR="00200C77">
        <w:t>ьных</w:t>
      </w:r>
      <w:r w:rsidRPr="00B22752">
        <w:t xml:space="preserve"> данных (далее — Согласие) </w:t>
      </w:r>
      <w:r w:rsidR="00491B99" w:rsidRPr="00491B99">
        <w:t>Автономн</w:t>
      </w:r>
      <w:r w:rsidR="00491B99">
        <w:t>ой</w:t>
      </w:r>
      <w:r w:rsidR="00491B99" w:rsidRPr="00491B99">
        <w:t xml:space="preserve"> некоммерческ</w:t>
      </w:r>
      <w:r w:rsidR="00491B99">
        <w:t>ой</w:t>
      </w:r>
      <w:r w:rsidR="00491B99" w:rsidRPr="00491B99">
        <w:t xml:space="preserve"> организаци</w:t>
      </w:r>
      <w:r w:rsidR="00491B99">
        <w:t>и</w:t>
      </w:r>
      <w:r w:rsidR="00491B99" w:rsidRPr="00491B99">
        <w:t xml:space="preserve"> дополнительного профессионального образования </w:t>
      </w:r>
      <w:r w:rsidR="00491B99">
        <w:t>«</w:t>
      </w:r>
      <w:r w:rsidR="00491B99" w:rsidRPr="00491B99">
        <w:t xml:space="preserve">Центр образования </w:t>
      </w:r>
      <w:r w:rsidR="00491B99">
        <w:t xml:space="preserve">«ЭЛКОД» </w:t>
      </w:r>
      <w:r w:rsidRPr="00B22752">
        <w:t xml:space="preserve">(ИНН </w:t>
      </w:r>
      <w:r w:rsidR="00491B99" w:rsidRPr="00491B99">
        <w:t>7743076764</w:t>
      </w:r>
      <w:r w:rsidRPr="00B22752">
        <w:t>,</w:t>
      </w:r>
      <w:r w:rsidR="00A9561B">
        <w:t xml:space="preserve"> </w:t>
      </w:r>
      <w:r w:rsidR="00491B99" w:rsidRPr="00491B99">
        <w:t>seminar@eduel.ru</w:t>
      </w:r>
      <w:r w:rsidRPr="00B22752">
        <w:t>, +7 (49</w:t>
      </w:r>
      <w:r w:rsidR="00DA21BB" w:rsidRPr="00DA21BB">
        <w:t>5</w:t>
      </w:r>
      <w:r w:rsidRPr="00B22752">
        <w:t xml:space="preserve">) </w:t>
      </w:r>
      <w:r w:rsidR="00491B99">
        <w:t>956</w:t>
      </w:r>
      <w:r w:rsidR="00DA21BB" w:rsidRPr="00DA21BB">
        <w:t>-</w:t>
      </w:r>
      <w:r w:rsidR="00491B99">
        <w:t>0</w:t>
      </w:r>
      <w:r w:rsidR="00DA21BB" w:rsidRPr="00DA21BB">
        <w:t>6-</w:t>
      </w:r>
      <w:r w:rsidR="00491B99">
        <w:t>95</w:t>
      </w:r>
      <w:r w:rsidRPr="00B22752">
        <w:t xml:space="preserve">), которому принадлежит веб-сайт </w:t>
      </w:r>
      <w:proofErr w:type="spellStart"/>
      <w:r w:rsidR="00491B99" w:rsidRPr="00491B99">
        <w:rPr>
          <w:lang w:val="en-US"/>
        </w:rPr>
        <w:t>eduel</w:t>
      </w:r>
      <w:proofErr w:type="spellEnd"/>
      <w:r w:rsidR="00491B99" w:rsidRPr="00491B99">
        <w:t>.</w:t>
      </w:r>
      <w:proofErr w:type="spellStart"/>
      <w:r w:rsidR="00491B99" w:rsidRPr="00491B99">
        <w:rPr>
          <w:lang w:val="en-US"/>
        </w:rPr>
        <w:t>ru</w:t>
      </w:r>
      <w:proofErr w:type="spellEnd"/>
      <w:r w:rsidR="00491B99">
        <w:t xml:space="preserve"> </w:t>
      </w:r>
      <w:r w:rsidRPr="00B22752">
        <w:t xml:space="preserve">и которое зарегистрировано по адресу </w:t>
      </w:r>
      <w:r w:rsidR="00380DDD" w:rsidRPr="00380DDD">
        <w:t xml:space="preserve">125315, г. Москва, </w:t>
      </w:r>
      <w:proofErr w:type="spellStart"/>
      <w:r w:rsidR="00380DDD" w:rsidRPr="00380DDD">
        <w:t>вн</w:t>
      </w:r>
      <w:proofErr w:type="spellEnd"/>
      <w:r w:rsidR="00380DDD" w:rsidRPr="00380DDD">
        <w:t>. тер. г. муниципальный округ Аэропорт, проспект Ленинградский, дом 68, строение 16</w:t>
      </w:r>
      <w:r w:rsidRPr="00B22752">
        <w:t>, со следующими условиями:</w:t>
      </w:r>
    </w:p>
    <w:p w:rsidR="00A9561B" w:rsidRDefault="00A9561B"/>
    <w:p w:rsidR="00A9561B" w:rsidRDefault="00B22752" w:rsidP="00A9561B">
      <w:pPr>
        <w:pStyle w:val="a7"/>
        <w:numPr>
          <w:ilvl w:val="0"/>
          <w:numId w:val="2"/>
        </w:numPr>
      </w:pPr>
      <w:r w:rsidRPr="00B22752">
        <w:t xml:space="preserve">Данное Согласие дается на обработку </w:t>
      </w:r>
      <w:r w:rsidR="0000375F">
        <w:t>персонал</w:t>
      </w:r>
      <w:r w:rsidR="00200C77">
        <w:t>ьных</w:t>
      </w:r>
      <w:r w:rsidRPr="00B22752">
        <w:t xml:space="preserve"> данных, как без использования средств автоматизации, так и с их использованием.</w:t>
      </w:r>
    </w:p>
    <w:p w:rsidR="00980C3A" w:rsidRPr="004668A8" w:rsidRDefault="0000375F" w:rsidP="00980C3A">
      <w:pPr>
        <w:pStyle w:val="a7"/>
        <w:numPr>
          <w:ilvl w:val="0"/>
          <w:numId w:val="2"/>
        </w:numPr>
        <w:spacing w:after="120"/>
        <w:rPr>
          <w:iCs/>
          <w:lang w:eastAsia="ru-RU"/>
        </w:rPr>
      </w:pPr>
      <w:r w:rsidRPr="004668A8">
        <w:rPr>
          <w:iCs/>
          <w:lang w:eastAsia="ru-RU"/>
        </w:rPr>
        <w:t>Персонал</w:t>
      </w:r>
      <w:r w:rsidR="00980C3A" w:rsidRPr="004668A8">
        <w:rPr>
          <w:iCs/>
          <w:lang w:eastAsia="ru-RU"/>
        </w:rPr>
        <w:t xml:space="preserve">ьные данные обрабатываются и хранятся в течение сроков, установленных в согласии субъекта </w:t>
      </w:r>
      <w:r w:rsidR="00E84B6A" w:rsidRPr="004668A8">
        <w:rPr>
          <w:iCs/>
          <w:lang w:eastAsia="ru-RU"/>
        </w:rPr>
        <w:t>п</w:t>
      </w:r>
      <w:r w:rsidRPr="004668A8">
        <w:rPr>
          <w:iCs/>
          <w:lang w:eastAsia="ru-RU"/>
        </w:rPr>
        <w:t>ерсонал</w:t>
      </w:r>
      <w:r w:rsidR="00980C3A" w:rsidRPr="004668A8">
        <w:rPr>
          <w:iCs/>
          <w:lang w:eastAsia="ru-RU"/>
        </w:rPr>
        <w:t xml:space="preserve">ьных </w:t>
      </w:r>
      <w:proofErr w:type="gramStart"/>
      <w:r w:rsidR="00980C3A" w:rsidRPr="004668A8">
        <w:rPr>
          <w:iCs/>
          <w:lang w:eastAsia="ru-RU"/>
        </w:rPr>
        <w:t>данных  на</w:t>
      </w:r>
      <w:proofErr w:type="gramEnd"/>
      <w:r w:rsidR="00980C3A" w:rsidRPr="004668A8">
        <w:rPr>
          <w:iCs/>
          <w:lang w:eastAsia="ru-RU"/>
        </w:rPr>
        <w:t xml:space="preserve"> обработку его </w:t>
      </w:r>
      <w:r w:rsidR="00E84B6A" w:rsidRPr="004668A8">
        <w:rPr>
          <w:iCs/>
          <w:lang w:eastAsia="ru-RU"/>
        </w:rPr>
        <w:t>п</w:t>
      </w:r>
      <w:r w:rsidRPr="004668A8">
        <w:rPr>
          <w:iCs/>
          <w:lang w:eastAsia="ru-RU"/>
        </w:rPr>
        <w:t>ерсонал</w:t>
      </w:r>
      <w:r w:rsidR="00980C3A" w:rsidRPr="004668A8">
        <w:rPr>
          <w:iCs/>
          <w:lang w:eastAsia="ru-RU"/>
        </w:rPr>
        <w:t xml:space="preserve">ьных данных, либо по достижению целей обработки </w:t>
      </w:r>
      <w:r w:rsidR="00E84B6A" w:rsidRPr="004668A8">
        <w:rPr>
          <w:iCs/>
          <w:lang w:eastAsia="ru-RU"/>
        </w:rPr>
        <w:t>п</w:t>
      </w:r>
      <w:r w:rsidRPr="004668A8">
        <w:rPr>
          <w:iCs/>
          <w:lang w:eastAsia="ru-RU"/>
        </w:rPr>
        <w:t>ерсонал</w:t>
      </w:r>
      <w:r w:rsidR="00980C3A" w:rsidRPr="004668A8">
        <w:rPr>
          <w:iCs/>
          <w:lang w:eastAsia="ru-RU"/>
        </w:rPr>
        <w:t xml:space="preserve">ьных данных, либо до отзыва субъектом согласия на обработку </w:t>
      </w:r>
      <w:r w:rsidR="00E84B6A" w:rsidRPr="004668A8">
        <w:rPr>
          <w:iCs/>
          <w:lang w:eastAsia="ru-RU"/>
        </w:rPr>
        <w:t>п</w:t>
      </w:r>
      <w:r w:rsidRPr="004668A8">
        <w:rPr>
          <w:iCs/>
          <w:lang w:eastAsia="ru-RU"/>
        </w:rPr>
        <w:t>ерсонал</w:t>
      </w:r>
      <w:r w:rsidR="00980C3A" w:rsidRPr="004668A8">
        <w:rPr>
          <w:iCs/>
          <w:lang w:eastAsia="ru-RU"/>
        </w:rPr>
        <w:t>ьных данных, либо до наступления иных законных оснований прекращения их обработки.</w:t>
      </w:r>
    </w:p>
    <w:p w:rsidR="00980C3A" w:rsidRPr="004668A8" w:rsidRDefault="0000375F" w:rsidP="00980C3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iCs/>
          <w:lang w:eastAsia="ru-RU"/>
        </w:rPr>
      </w:pPr>
      <w:r w:rsidRPr="004668A8">
        <w:rPr>
          <w:iCs/>
          <w:lang w:eastAsia="ru-RU"/>
        </w:rPr>
        <w:t>Персонал</w:t>
      </w:r>
      <w:r w:rsidR="00980C3A" w:rsidRPr="004668A8">
        <w:rPr>
          <w:iCs/>
          <w:lang w:eastAsia="ru-RU"/>
        </w:rPr>
        <w:t xml:space="preserve">ьные данные субъекта </w:t>
      </w:r>
      <w:r w:rsidR="00E84B6A" w:rsidRPr="004668A8">
        <w:rPr>
          <w:iCs/>
          <w:lang w:eastAsia="ru-RU"/>
        </w:rPr>
        <w:t>п</w:t>
      </w:r>
      <w:r w:rsidRPr="004668A8">
        <w:rPr>
          <w:iCs/>
          <w:lang w:eastAsia="ru-RU"/>
        </w:rPr>
        <w:t>ерсонал</w:t>
      </w:r>
      <w:r w:rsidR="00980C3A" w:rsidRPr="004668A8">
        <w:rPr>
          <w:iCs/>
          <w:lang w:eastAsia="ru-RU"/>
        </w:rPr>
        <w:t>ьных данных  уничтожаются ответственным лицом оператора с составлением соответствующего акта.</w:t>
      </w:r>
    </w:p>
    <w:p w:rsidR="00BD5843" w:rsidRPr="004668A8" w:rsidRDefault="00B22752" w:rsidP="00980C3A">
      <w:pPr>
        <w:pStyle w:val="a7"/>
        <w:numPr>
          <w:ilvl w:val="0"/>
          <w:numId w:val="2"/>
        </w:numPr>
      </w:pPr>
      <w:r w:rsidRPr="004668A8">
        <w:t>Цел</w:t>
      </w:r>
      <w:r w:rsidR="00BD5843" w:rsidRPr="004668A8">
        <w:t>и</w:t>
      </w:r>
      <w:r w:rsidRPr="004668A8">
        <w:t xml:space="preserve"> обработки </w:t>
      </w:r>
      <w:r w:rsidR="0000375F" w:rsidRPr="004668A8">
        <w:t>персонал</w:t>
      </w:r>
      <w:r w:rsidR="00200C77" w:rsidRPr="004668A8">
        <w:t>ьных</w:t>
      </w:r>
      <w:r w:rsidRPr="004668A8">
        <w:t xml:space="preserve"> данных:</w:t>
      </w:r>
    </w:p>
    <w:p w:rsidR="00D45969" w:rsidRPr="004668A8" w:rsidRDefault="00D45969" w:rsidP="00D45969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D45969" w:rsidRPr="004668A8" w:rsidRDefault="00ED2BF6" w:rsidP="00D45969">
      <w:pPr>
        <w:autoSpaceDE w:val="0"/>
        <w:autoSpaceDN w:val="0"/>
        <w:adjustRightInd w:val="0"/>
        <w:spacing w:after="0" w:line="240" w:lineRule="auto"/>
        <w:jc w:val="both"/>
        <w:rPr>
          <w:b/>
          <w:lang w:eastAsia="ru-RU"/>
        </w:rPr>
      </w:pPr>
      <w:r w:rsidRPr="004668A8">
        <w:rPr>
          <w:b/>
          <w:lang w:eastAsia="ru-RU"/>
        </w:rPr>
        <w:t>4.</w:t>
      </w:r>
      <w:r w:rsidR="0053653C">
        <w:rPr>
          <w:b/>
          <w:lang w:eastAsia="ru-RU"/>
        </w:rPr>
        <w:t>1</w:t>
      </w:r>
      <w:r w:rsidR="00D45969" w:rsidRPr="004668A8">
        <w:rPr>
          <w:b/>
          <w:lang w:eastAsia="ru-RU"/>
        </w:rPr>
        <w:t xml:space="preserve"> Регистрация для участия в мероприятии или обучения на курсе</w:t>
      </w:r>
    </w:p>
    <w:p w:rsidR="00D45969" w:rsidRPr="004668A8" w:rsidRDefault="00D45969" w:rsidP="00D45969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D45969" w:rsidRPr="004668A8" w:rsidRDefault="00D45969" w:rsidP="00D45969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4668A8">
        <w:rPr>
          <w:lang w:eastAsia="ru-RU"/>
        </w:rPr>
        <w:t>Для регистрации для  участия в мероприятии или обучения на курсе пользователь  заполняет форм</w:t>
      </w:r>
      <w:r w:rsidR="0053653C">
        <w:rPr>
          <w:lang w:eastAsia="ru-RU"/>
        </w:rPr>
        <w:t xml:space="preserve">ы </w:t>
      </w:r>
      <w:r w:rsidR="0053653C" w:rsidRPr="006C4526">
        <w:t xml:space="preserve">«Записаться на курс», «Зарегистрироваться», «Записаться на </w:t>
      </w:r>
      <w:proofErr w:type="spellStart"/>
      <w:r w:rsidR="0053653C" w:rsidRPr="006C4526">
        <w:t>вебинар</w:t>
      </w:r>
      <w:proofErr w:type="spellEnd"/>
      <w:r w:rsidR="0053653C" w:rsidRPr="006C4526">
        <w:t>», «За</w:t>
      </w:r>
      <w:r w:rsidR="0053653C">
        <w:t>писаться»,</w:t>
      </w:r>
      <w:r w:rsidRPr="004668A8">
        <w:rPr>
          <w:lang w:eastAsia="ru-RU"/>
        </w:rPr>
        <w:t xml:space="preserve"> в котор</w:t>
      </w:r>
      <w:r w:rsidR="0053653C">
        <w:rPr>
          <w:lang w:eastAsia="ru-RU"/>
        </w:rPr>
        <w:t>ых</w:t>
      </w:r>
      <w:r w:rsidRPr="004668A8">
        <w:rPr>
          <w:lang w:eastAsia="ru-RU"/>
        </w:rPr>
        <w:t xml:space="preserve"> необходимо указать </w:t>
      </w:r>
      <w:r w:rsidR="0000375F" w:rsidRPr="004668A8">
        <w:rPr>
          <w:lang w:eastAsia="ru-RU"/>
        </w:rPr>
        <w:t>персонал</w:t>
      </w:r>
      <w:r w:rsidRPr="004668A8">
        <w:rPr>
          <w:lang w:eastAsia="ru-RU"/>
        </w:rPr>
        <w:t xml:space="preserve">ьные данные пользователя:  </w:t>
      </w:r>
    </w:p>
    <w:p w:rsidR="00D45969" w:rsidRPr="004668A8" w:rsidRDefault="00D45969" w:rsidP="00D45969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D45969" w:rsidRPr="004668A8" w:rsidRDefault="00D45969" w:rsidP="00D45969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4668A8">
        <w:rPr>
          <w:lang w:eastAsia="ru-RU"/>
        </w:rPr>
        <w:t>фамилия, имя, отчество;</w:t>
      </w:r>
    </w:p>
    <w:p w:rsidR="00D45969" w:rsidRPr="004668A8" w:rsidRDefault="00D45969" w:rsidP="00D45969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proofErr w:type="gramStart"/>
      <w:r w:rsidRPr="004668A8">
        <w:rPr>
          <w:lang w:val="en-US" w:eastAsia="ru-RU"/>
        </w:rPr>
        <w:t>email</w:t>
      </w:r>
      <w:r w:rsidRPr="004668A8">
        <w:rPr>
          <w:lang w:eastAsia="ru-RU"/>
        </w:rPr>
        <w:t>-адрес</w:t>
      </w:r>
      <w:proofErr w:type="gramEnd"/>
      <w:r w:rsidRPr="004668A8">
        <w:rPr>
          <w:lang w:eastAsia="ru-RU"/>
        </w:rPr>
        <w:t>;</w:t>
      </w:r>
    </w:p>
    <w:p w:rsidR="00D45969" w:rsidRPr="004668A8" w:rsidRDefault="00D45969" w:rsidP="00D45969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4668A8">
        <w:rPr>
          <w:lang w:eastAsia="ru-RU"/>
        </w:rPr>
        <w:t>номер телефона.</w:t>
      </w:r>
    </w:p>
    <w:p w:rsidR="00D45969" w:rsidRPr="004668A8" w:rsidRDefault="00D45969" w:rsidP="00D45969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ED2BF6" w:rsidRDefault="00ED2BF6" w:rsidP="00ED2BF6">
      <w:pPr>
        <w:autoSpaceDE w:val="0"/>
        <w:autoSpaceDN w:val="0"/>
        <w:adjustRightInd w:val="0"/>
        <w:spacing w:after="0" w:line="240" w:lineRule="auto"/>
        <w:jc w:val="both"/>
        <w:rPr>
          <w:iCs/>
          <w:lang w:eastAsia="ru-RU"/>
        </w:rPr>
      </w:pPr>
      <w:r w:rsidRPr="004668A8">
        <w:rPr>
          <w:iCs/>
          <w:lang w:eastAsia="ru-RU"/>
        </w:rPr>
        <w:t xml:space="preserve">Основанием для обработки ваших </w:t>
      </w:r>
      <w:r w:rsidR="0000375F" w:rsidRPr="004668A8">
        <w:rPr>
          <w:iCs/>
          <w:lang w:eastAsia="ru-RU"/>
        </w:rPr>
        <w:t>персонал</w:t>
      </w:r>
      <w:r w:rsidRPr="004668A8">
        <w:rPr>
          <w:iCs/>
          <w:lang w:eastAsia="ru-RU"/>
        </w:rPr>
        <w:t xml:space="preserve">ьных данных в этом процессе является согласие на обработку </w:t>
      </w:r>
      <w:r w:rsidR="0000375F" w:rsidRPr="004668A8">
        <w:rPr>
          <w:iCs/>
          <w:lang w:eastAsia="ru-RU"/>
        </w:rPr>
        <w:t>персонал</w:t>
      </w:r>
      <w:r w:rsidRPr="004668A8">
        <w:rPr>
          <w:iCs/>
          <w:lang w:eastAsia="ru-RU"/>
        </w:rPr>
        <w:t>ьных данных.</w:t>
      </w:r>
    </w:p>
    <w:p w:rsidR="0053653C" w:rsidRDefault="0053653C" w:rsidP="00ED2BF6">
      <w:pPr>
        <w:autoSpaceDE w:val="0"/>
        <w:autoSpaceDN w:val="0"/>
        <w:adjustRightInd w:val="0"/>
        <w:spacing w:after="0" w:line="240" w:lineRule="auto"/>
        <w:jc w:val="both"/>
        <w:rPr>
          <w:iCs/>
          <w:lang w:eastAsia="ru-RU"/>
        </w:rPr>
      </w:pPr>
    </w:p>
    <w:p w:rsidR="0053653C" w:rsidRPr="004668A8" w:rsidRDefault="0053653C" w:rsidP="0053653C">
      <w:pPr>
        <w:autoSpaceDE w:val="0"/>
        <w:autoSpaceDN w:val="0"/>
        <w:adjustRightInd w:val="0"/>
        <w:spacing w:after="0" w:line="240" w:lineRule="auto"/>
        <w:jc w:val="both"/>
        <w:rPr>
          <w:b/>
          <w:lang w:eastAsia="ru-RU"/>
        </w:rPr>
      </w:pPr>
      <w:r w:rsidRPr="004668A8">
        <w:rPr>
          <w:b/>
          <w:lang w:eastAsia="ru-RU"/>
        </w:rPr>
        <w:t>4.</w:t>
      </w:r>
      <w:r>
        <w:rPr>
          <w:b/>
          <w:lang w:eastAsia="ru-RU"/>
        </w:rPr>
        <w:t>2</w:t>
      </w:r>
      <w:r w:rsidRPr="004668A8">
        <w:rPr>
          <w:b/>
          <w:lang w:eastAsia="ru-RU"/>
        </w:rPr>
        <w:t xml:space="preserve"> Направление ответов на вопросы, документов</w:t>
      </w:r>
    </w:p>
    <w:p w:rsidR="0053653C" w:rsidRPr="004668A8" w:rsidRDefault="0053653C" w:rsidP="0053653C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53653C" w:rsidRPr="004668A8" w:rsidRDefault="0053653C" w:rsidP="0053653C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4668A8">
        <w:rPr>
          <w:lang w:eastAsia="ru-RU"/>
        </w:rPr>
        <w:t xml:space="preserve">Для получения ответов на вопросы, документов пользователь заполняет </w:t>
      </w:r>
      <w:r w:rsidR="00FF4139">
        <w:rPr>
          <w:lang w:eastAsia="ru-RU"/>
        </w:rPr>
        <w:t>«Ф</w:t>
      </w:r>
      <w:r w:rsidRPr="004668A8">
        <w:rPr>
          <w:lang w:eastAsia="ru-RU"/>
        </w:rPr>
        <w:t xml:space="preserve">орму </w:t>
      </w:r>
      <w:r w:rsidR="00FF4139">
        <w:rPr>
          <w:lang w:eastAsia="ru-RU"/>
        </w:rPr>
        <w:t xml:space="preserve">обратной связи» </w:t>
      </w:r>
      <w:r w:rsidRPr="004668A8">
        <w:rPr>
          <w:lang w:eastAsia="ru-RU"/>
        </w:rPr>
        <w:t xml:space="preserve">на странице «Контакты», в которой указать персональные данные пользователя:  </w:t>
      </w:r>
    </w:p>
    <w:p w:rsidR="0053653C" w:rsidRPr="004668A8" w:rsidRDefault="0053653C" w:rsidP="0053653C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53653C" w:rsidRPr="004668A8" w:rsidRDefault="0053653C" w:rsidP="0053653C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4668A8">
        <w:rPr>
          <w:lang w:eastAsia="ru-RU"/>
        </w:rPr>
        <w:t>фамилия, имя, отчество;</w:t>
      </w:r>
    </w:p>
    <w:p w:rsidR="0053653C" w:rsidRPr="004668A8" w:rsidRDefault="0053653C" w:rsidP="0053653C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proofErr w:type="gramStart"/>
      <w:r w:rsidRPr="004668A8">
        <w:rPr>
          <w:lang w:val="en-US" w:eastAsia="ru-RU"/>
        </w:rPr>
        <w:t>email</w:t>
      </w:r>
      <w:r w:rsidRPr="004668A8">
        <w:rPr>
          <w:lang w:eastAsia="ru-RU"/>
        </w:rPr>
        <w:t>-адрес</w:t>
      </w:r>
      <w:proofErr w:type="gramEnd"/>
      <w:r w:rsidRPr="004668A8">
        <w:rPr>
          <w:lang w:eastAsia="ru-RU"/>
        </w:rPr>
        <w:t>;</w:t>
      </w:r>
    </w:p>
    <w:p w:rsidR="0053653C" w:rsidRDefault="00FF4139" w:rsidP="0053653C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номер телефона;</w:t>
      </w:r>
    </w:p>
    <w:p w:rsidR="00FF4139" w:rsidRPr="004668A8" w:rsidRDefault="00FF4139" w:rsidP="0053653C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прикрепляются документы.</w:t>
      </w:r>
    </w:p>
    <w:p w:rsidR="0053653C" w:rsidRPr="004668A8" w:rsidRDefault="0053653C" w:rsidP="0053653C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53653C" w:rsidRPr="004668A8" w:rsidRDefault="0053653C" w:rsidP="0053653C">
      <w:pPr>
        <w:autoSpaceDE w:val="0"/>
        <w:autoSpaceDN w:val="0"/>
        <w:adjustRightInd w:val="0"/>
        <w:spacing w:after="0" w:line="240" w:lineRule="auto"/>
        <w:jc w:val="both"/>
        <w:rPr>
          <w:iCs/>
          <w:lang w:eastAsia="ru-RU"/>
        </w:rPr>
      </w:pPr>
      <w:r w:rsidRPr="004668A8">
        <w:rPr>
          <w:iCs/>
          <w:lang w:eastAsia="ru-RU"/>
        </w:rPr>
        <w:t>Основанием для обработки ваших персональных данных в этом процессе является согласие на обработку персональных данных.</w:t>
      </w:r>
    </w:p>
    <w:p w:rsidR="0053653C" w:rsidRPr="004668A8" w:rsidRDefault="0053653C" w:rsidP="00ED2BF6">
      <w:pPr>
        <w:autoSpaceDE w:val="0"/>
        <w:autoSpaceDN w:val="0"/>
        <w:adjustRightInd w:val="0"/>
        <w:spacing w:after="0" w:line="240" w:lineRule="auto"/>
        <w:jc w:val="both"/>
        <w:rPr>
          <w:iCs/>
          <w:lang w:eastAsia="ru-RU"/>
        </w:rPr>
      </w:pPr>
    </w:p>
    <w:p w:rsidR="00ED2BF6" w:rsidRPr="004668A8" w:rsidRDefault="00ED2BF6" w:rsidP="00ED2BF6">
      <w:pPr>
        <w:spacing w:after="0"/>
        <w:rPr>
          <w:b/>
          <w:lang w:eastAsia="ru-RU"/>
        </w:rPr>
      </w:pPr>
      <w:r w:rsidRPr="004668A8">
        <w:rPr>
          <w:b/>
        </w:rPr>
        <w:lastRenderedPageBreak/>
        <w:t>4.</w:t>
      </w:r>
      <w:r w:rsidR="00FF4139">
        <w:rPr>
          <w:b/>
        </w:rPr>
        <w:t>3</w:t>
      </w:r>
      <w:r w:rsidRPr="004668A8">
        <w:t xml:space="preserve"> </w:t>
      </w:r>
      <w:r w:rsidRPr="004668A8">
        <w:rPr>
          <w:b/>
          <w:lang w:eastAsia="ru-RU"/>
        </w:rPr>
        <w:t>Ответ на звонок</w:t>
      </w:r>
    </w:p>
    <w:p w:rsidR="00126F22" w:rsidRPr="004668A8" w:rsidRDefault="00126F22" w:rsidP="00126F22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126F22" w:rsidRPr="004668A8" w:rsidRDefault="00601B65" w:rsidP="00126F22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4668A8">
        <w:rPr>
          <w:lang w:eastAsia="ru-RU"/>
        </w:rPr>
        <w:t xml:space="preserve">Для предоставления ответа на звонок и дальнейшей коммуникации мы получаем от Пользователей следующие </w:t>
      </w:r>
      <w:r w:rsidR="0000375F" w:rsidRPr="004668A8">
        <w:rPr>
          <w:lang w:eastAsia="ru-RU"/>
        </w:rPr>
        <w:t>персонал</w:t>
      </w:r>
      <w:r w:rsidRPr="004668A8">
        <w:rPr>
          <w:lang w:eastAsia="ru-RU"/>
        </w:rPr>
        <w:t>ьные данные:</w:t>
      </w:r>
    </w:p>
    <w:p w:rsidR="00601B65" w:rsidRPr="004668A8" w:rsidRDefault="00601B65" w:rsidP="00126F22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126F22" w:rsidRPr="004668A8" w:rsidRDefault="00126F22" w:rsidP="00126F22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4668A8">
        <w:rPr>
          <w:lang w:eastAsia="ru-RU"/>
        </w:rPr>
        <w:t>фамилия, имя, отчество;</w:t>
      </w:r>
    </w:p>
    <w:p w:rsidR="00030604" w:rsidRPr="004668A8" w:rsidRDefault="00030604" w:rsidP="00126F22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4668A8">
        <w:rPr>
          <w:lang w:eastAsia="ru-RU"/>
        </w:rPr>
        <w:t>должность;</w:t>
      </w:r>
    </w:p>
    <w:p w:rsidR="00126F22" w:rsidRPr="004668A8" w:rsidRDefault="00126F22" w:rsidP="00126F22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proofErr w:type="gramStart"/>
      <w:r w:rsidRPr="004668A8">
        <w:rPr>
          <w:lang w:val="en-US" w:eastAsia="ru-RU"/>
        </w:rPr>
        <w:t>email</w:t>
      </w:r>
      <w:r w:rsidRPr="004668A8">
        <w:rPr>
          <w:lang w:eastAsia="ru-RU"/>
        </w:rPr>
        <w:t>-адрес</w:t>
      </w:r>
      <w:proofErr w:type="gramEnd"/>
      <w:r w:rsidRPr="004668A8">
        <w:rPr>
          <w:lang w:eastAsia="ru-RU"/>
        </w:rPr>
        <w:t>;</w:t>
      </w:r>
    </w:p>
    <w:p w:rsidR="00126F22" w:rsidRPr="004668A8" w:rsidRDefault="00601B65" w:rsidP="00126F22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4668A8">
        <w:rPr>
          <w:lang w:eastAsia="ru-RU"/>
        </w:rPr>
        <w:t>номер телефона;</w:t>
      </w:r>
    </w:p>
    <w:p w:rsidR="00601B65" w:rsidRPr="004668A8" w:rsidRDefault="00601B65" w:rsidP="00126F22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4668A8">
        <w:rPr>
          <w:lang w:eastAsia="ru-RU"/>
        </w:rPr>
        <w:t>название</w:t>
      </w:r>
      <w:r w:rsidR="00030604" w:rsidRPr="004668A8">
        <w:rPr>
          <w:lang w:eastAsia="ru-RU"/>
        </w:rPr>
        <w:t xml:space="preserve">, ИНН </w:t>
      </w:r>
      <w:r w:rsidRPr="004668A8">
        <w:rPr>
          <w:lang w:eastAsia="ru-RU"/>
        </w:rPr>
        <w:t>компании</w:t>
      </w:r>
      <w:r w:rsidR="00030604" w:rsidRPr="004668A8">
        <w:rPr>
          <w:lang w:eastAsia="ru-RU"/>
        </w:rPr>
        <w:t>.</w:t>
      </w:r>
    </w:p>
    <w:p w:rsidR="00030604" w:rsidRPr="004668A8" w:rsidRDefault="00030604" w:rsidP="00030604">
      <w:pPr>
        <w:spacing w:after="0"/>
      </w:pPr>
    </w:p>
    <w:p w:rsidR="00030604" w:rsidRPr="004668A8" w:rsidRDefault="00030604" w:rsidP="00030604">
      <w:pPr>
        <w:spacing w:after="0"/>
        <w:rPr>
          <w:lang w:eastAsia="ru-RU"/>
        </w:rPr>
      </w:pPr>
      <w:r w:rsidRPr="004668A8">
        <w:rPr>
          <w:lang w:eastAsia="ru-RU"/>
        </w:rPr>
        <w:t xml:space="preserve">Основанием обработки перечисленных </w:t>
      </w:r>
      <w:r w:rsidR="0000375F" w:rsidRPr="004668A8">
        <w:rPr>
          <w:lang w:eastAsia="ru-RU"/>
        </w:rPr>
        <w:t>персонал</w:t>
      </w:r>
      <w:r w:rsidRPr="004668A8">
        <w:rPr>
          <w:lang w:eastAsia="ru-RU"/>
        </w:rPr>
        <w:t>ьных данных будет наш законный интерес в повышении качества оказываемых услуг.</w:t>
      </w:r>
    </w:p>
    <w:p w:rsidR="003546AE" w:rsidRPr="004668A8" w:rsidRDefault="003546AE" w:rsidP="00030604">
      <w:pPr>
        <w:spacing w:after="0"/>
        <w:rPr>
          <w:lang w:eastAsia="ru-RU"/>
        </w:rPr>
      </w:pPr>
    </w:p>
    <w:p w:rsidR="00A9561B" w:rsidRDefault="00661B13" w:rsidP="00901955">
      <w:pPr>
        <w:spacing w:after="0"/>
      </w:pPr>
      <w:r>
        <w:t>5</w:t>
      </w:r>
      <w:r w:rsidR="00B22752" w:rsidRPr="00B22752">
        <w:t xml:space="preserve">. В ходе обработки с </w:t>
      </w:r>
      <w:r w:rsidR="0000375F">
        <w:t>персонал</w:t>
      </w:r>
      <w:r w:rsidR="00B22752" w:rsidRPr="00B22752">
        <w:t>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блокирование; удаление; уничтожение.</w:t>
      </w:r>
    </w:p>
    <w:p w:rsidR="00A9561B" w:rsidRDefault="00A9561B" w:rsidP="00901955">
      <w:pPr>
        <w:spacing w:after="0"/>
      </w:pPr>
    </w:p>
    <w:p w:rsidR="00A9561B" w:rsidRDefault="00661B13" w:rsidP="00A9561B">
      <w:pPr>
        <w:spacing w:after="0"/>
      </w:pPr>
      <w:r>
        <w:t>6</w:t>
      </w:r>
      <w:r w:rsidR="00B22752" w:rsidRPr="00B22752">
        <w:t xml:space="preserve">. Третьи лица, обрабатывающие </w:t>
      </w:r>
      <w:r w:rsidR="0000375F">
        <w:t>персонал</w:t>
      </w:r>
      <w:r w:rsidR="00B22752" w:rsidRPr="00B22752">
        <w:t xml:space="preserve">ьные данные по поручению ООО </w:t>
      </w:r>
      <w:r w:rsidR="00936004">
        <w:t>«ЭЛКОД»</w:t>
      </w:r>
      <w:r w:rsidR="00B22752" w:rsidRPr="00B22752">
        <w:t xml:space="preserve"> для указанн</w:t>
      </w:r>
      <w:r w:rsidR="00936004">
        <w:t>ых</w:t>
      </w:r>
      <w:r w:rsidR="00B22752" w:rsidRPr="00B22752">
        <w:t xml:space="preserve"> в согласии цел</w:t>
      </w:r>
      <w:r w:rsidR="00936004">
        <w:t>ях</w:t>
      </w:r>
      <w:r w:rsidR="00B22752" w:rsidRPr="00B22752">
        <w:t>:</w:t>
      </w:r>
    </w:p>
    <w:tbl>
      <w:tblPr>
        <w:tblStyle w:val="ad"/>
        <w:tblW w:w="11341" w:type="dxa"/>
        <w:tblInd w:w="-885" w:type="dxa"/>
        <w:tblLook w:val="04A0" w:firstRow="1" w:lastRow="0" w:firstColumn="1" w:lastColumn="0" w:noHBand="0" w:noVBand="1"/>
      </w:tblPr>
      <w:tblGrid>
        <w:gridCol w:w="3681"/>
        <w:gridCol w:w="3227"/>
        <w:gridCol w:w="1829"/>
        <w:gridCol w:w="2604"/>
      </w:tblGrid>
      <w:tr w:rsidR="00A9561B" w:rsidRPr="00F701DC" w:rsidTr="009D509F">
        <w:tc>
          <w:tcPr>
            <w:tcW w:w="0" w:type="auto"/>
          </w:tcPr>
          <w:p w:rsidR="00A9561B" w:rsidRPr="00F701DC" w:rsidRDefault="00A9561B" w:rsidP="009D509F">
            <w:pPr>
              <w:spacing w:after="160" w:line="259" w:lineRule="auto"/>
              <w:rPr>
                <w:b/>
                <w:bCs/>
              </w:rPr>
            </w:pPr>
            <w:r w:rsidRPr="00F701DC">
              <w:rPr>
                <w:b/>
                <w:bCs/>
              </w:rPr>
              <w:t>Цель обработки</w:t>
            </w:r>
          </w:p>
        </w:tc>
        <w:tc>
          <w:tcPr>
            <w:tcW w:w="3227" w:type="dxa"/>
          </w:tcPr>
          <w:p w:rsidR="00A9561B" w:rsidRPr="00F701DC" w:rsidRDefault="00A9561B" w:rsidP="009D509F">
            <w:pPr>
              <w:spacing w:after="160" w:line="259" w:lineRule="auto"/>
              <w:rPr>
                <w:b/>
                <w:bCs/>
              </w:rPr>
            </w:pPr>
            <w:r w:rsidRPr="00F701DC">
              <w:rPr>
                <w:b/>
                <w:bCs/>
              </w:rPr>
              <w:t>Третьи лица, их местоположение и ссылка на политику конфиденциальности / веб-сайт, если это применимо</w:t>
            </w:r>
          </w:p>
        </w:tc>
        <w:tc>
          <w:tcPr>
            <w:tcW w:w="1829" w:type="dxa"/>
          </w:tcPr>
          <w:p w:rsidR="00A9561B" w:rsidRPr="00F701DC" w:rsidRDefault="00A9561B" w:rsidP="009D509F">
            <w:pPr>
              <w:spacing w:after="160" w:line="259" w:lineRule="auto"/>
              <w:rPr>
                <w:b/>
                <w:bCs/>
              </w:rPr>
            </w:pPr>
            <w:r w:rsidRPr="00F701DC">
              <w:rPr>
                <w:b/>
                <w:bCs/>
              </w:rPr>
              <w:t>Цель передачи</w:t>
            </w:r>
          </w:p>
        </w:tc>
        <w:tc>
          <w:tcPr>
            <w:tcW w:w="2604" w:type="dxa"/>
          </w:tcPr>
          <w:p w:rsidR="00A9561B" w:rsidRPr="00F701DC" w:rsidRDefault="00A9561B" w:rsidP="009D509F">
            <w:pPr>
              <w:spacing w:after="160" w:line="259" w:lineRule="auto"/>
              <w:rPr>
                <w:b/>
                <w:bCs/>
              </w:rPr>
            </w:pPr>
            <w:r w:rsidRPr="00F701DC">
              <w:rPr>
                <w:b/>
                <w:bCs/>
              </w:rPr>
              <w:t>Адрес третьего лица</w:t>
            </w:r>
            <w:r>
              <w:rPr>
                <w:b/>
                <w:bCs/>
              </w:rPr>
              <w:t xml:space="preserve"> (фактический, если нет – юридический)</w:t>
            </w:r>
          </w:p>
        </w:tc>
      </w:tr>
      <w:tr w:rsidR="00A9561B" w:rsidRPr="00F701DC" w:rsidTr="009D509F">
        <w:tc>
          <w:tcPr>
            <w:tcW w:w="0" w:type="auto"/>
          </w:tcPr>
          <w:p w:rsidR="00A9561B" w:rsidRPr="00F701DC" w:rsidRDefault="00A9561B" w:rsidP="009D509F">
            <w:pPr>
              <w:spacing w:after="160" w:line="259" w:lineRule="auto"/>
            </w:pPr>
            <w:r w:rsidRPr="00F701DC">
              <w:t>Сбор веб-аналитики</w:t>
            </w:r>
          </w:p>
        </w:tc>
        <w:tc>
          <w:tcPr>
            <w:tcW w:w="3227" w:type="dxa"/>
          </w:tcPr>
          <w:p w:rsidR="00A9561B" w:rsidRPr="00F701DC" w:rsidRDefault="00A9561B" w:rsidP="009D509F">
            <w:pPr>
              <w:spacing w:after="160" w:line="259" w:lineRule="auto"/>
            </w:pPr>
            <w:r w:rsidRPr="00F701DC">
              <w:t>ООО «Яндекс» (Россия)</w:t>
            </w:r>
          </w:p>
          <w:p w:rsidR="00A9561B" w:rsidRPr="00F701DC" w:rsidRDefault="00D25EAC" w:rsidP="009D509F">
            <w:pPr>
              <w:spacing w:after="160" w:line="259" w:lineRule="auto"/>
            </w:pPr>
            <w:hyperlink r:id="rId5" w:history="1">
              <w:r w:rsidR="00A9561B" w:rsidRPr="00F701DC">
                <w:rPr>
                  <w:rStyle w:val="ac"/>
                </w:rPr>
                <w:t>Политика конфиденциальности</w:t>
              </w:r>
            </w:hyperlink>
          </w:p>
        </w:tc>
        <w:tc>
          <w:tcPr>
            <w:tcW w:w="1829" w:type="dxa"/>
          </w:tcPr>
          <w:p w:rsidR="00A9561B" w:rsidRPr="00F701DC" w:rsidRDefault="00A9561B" w:rsidP="009D509F">
            <w:pPr>
              <w:spacing w:after="160" w:line="259" w:lineRule="auto"/>
            </w:pPr>
            <w:r w:rsidRPr="00F701DC">
              <w:t>Провайдер услуг веб-аналитики (Яндекс Метрика)</w:t>
            </w:r>
          </w:p>
        </w:tc>
        <w:tc>
          <w:tcPr>
            <w:tcW w:w="2604" w:type="dxa"/>
          </w:tcPr>
          <w:p w:rsidR="00A9561B" w:rsidRPr="00F701DC" w:rsidRDefault="00A9561B" w:rsidP="009D509F">
            <w:pPr>
              <w:spacing w:after="160" w:line="259" w:lineRule="auto"/>
            </w:pPr>
            <w:r w:rsidRPr="00F701DC">
              <w:t>119021, г. Москва, ул. Льва Толстого, д. 16</w:t>
            </w:r>
          </w:p>
        </w:tc>
      </w:tr>
    </w:tbl>
    <w:p w:rsidR="00A9561B" w:rsidRDefault="00A9561B" w:rsidP="00901955">
      <w:pPr>
        <w:spacing w:after="0"/>
      </w:pPr>
      <w:bookmarkStart w:id="0" w:name="_GoBack"/>
      <w:bookmarkEnd w:id="0"/>
    </w:p>
    <w:p w:rsidR="00901955" w:rsidRPr="00901955" w:rsidRDefault="00661B13" w:rsidP="00901955">
      <w:pPr>
        <w:spacing w:after="0"/>
      </w:pPr>
      <w:r>
        <w:t>7</w:t>
      </w:r>
      <w:r w:rsidR="00B22752" w:rsidRPr="00B22752">
        <w:t xml:space="preserve">. </w:t>
      </w:r>
      <w:r w:rsidR="0000375F">
        <w:t>Персонал</w:t>
      </w:r>
      <w:r w:rsidR="00901955">
        <w:t>ьные данные</w:t>
      </w:r>
      <w:r w:rsidR="00901955" w:rsidRPr="00901955">
        <w:t xml:space="preserve"> обрабатываются и хранятся в течение сроков, установленных в </w:t>
      </w:r>
      <w:r w:rsidR="009E2132">
        <w:t>С</w:t>
      </w:r>
      <w:r w:rsidR="00901955" w:rsidRPr="00901955">
        <w:t xml:space="preserve">огласии субъекта </w:t>
      </w:r>
      <w:r w:rsidR="0000375F">
        <w:t>персонал</w:t>
      </w:r>
      <w:r w:rsidR="00200C77">
        <w:t>ьных</w:t>
      </w:r>
      <w:r w:rsidR="00901955">
        <w:t xml:space="preserve"> данны</w:t>
      </w:r>
      <w:r w:rsidR="0059772D">
        <w:t>х</w:t>
      </w:r>
      <w:r w:rsidR="00901955" w:rsidRPr="00901955">
        <w:t xml:space="preserve"> на обработку его </w:t>
      </w:r>
      <w:r w:rsidR="0000375F">
        <w:t>персонал</w:t>
      </w:r>
      <w:r w:rsidR="00200C77">
        <w:t>ьных</w:t>
      </w:r>
      <w:r w:rsidR="00901955">
        <w:t xml:space="preserve"> данны</w:t>
      </w:r>
      <w:r w:rsidR="009E2132">
        <w:t>х</w:t>
      </w:r>
      <w:r w:rsidR="00901955" w:rsidRPr="00901955">
        <w:t xml:space="preserve">, либо по достижению целей обработки </w:t>
      </w:r>
      <w:r w:rsidR="0000375F">
        <w:t>персонал</w:t>
      </w:r>
      <w:r w:rsidR="00200C77">
        <w:t>ьных</w:t>
      </w:r>
      <w:r w:rsidR="00901955">
        <w:t xml:space="preserve"> данны</w:t>
      </w:r>
      <w:r w:rsidR="009E2132">
        <w:t>х</w:t>
      </w:r>
      <w:r w:rsidR="00901955" w:rsidRPr="00901955">
        <w:t xml:space="preserve">, либо до отзыва субъектом согласия на обработку </w:t>
      </w:r>
      <w:r w:rsidR="0000375F">
        <w:t>персонал</w:t>
      </w:r>
      <w:r w:rsidR="00200C77">
        <w:t>ьных</w:t>
      </w:r>
      <w:r w:rsidR="00901955">
        <w:t xml:space="preserve"> данны</w:t>
      </w:r>
      <w:r w:rsidR="009E2132">
        <w:t>х</w:t>
      </w:r>
      <w:r w:rsidR="00901955" w:rsidRPr="00901955">
        <w:t>, либо до наступления иных законных оснований прекращения их обработки.</w:t>
      </w:r>
    </w:p>
    <w:p w:rsidR="00A9561B" w:rsidRDefault="00A9561B" w:rsidP="00BD5843">
      <w:pPr>
        <w:spacing w:after="0"/>
      </w:pPr>
    </w:p>
    <w:p w:rsidR="00A9561B" w:rsidRDefault="00661B13" w:rsidP="00BD5843">
      <w:pPr>
        <w:spacing w:after="0"/>
      </w:pPr>
      <w:r>
        <w:t>8</w:t>
      </w:r>
      <w:r w:rsidR="00B22752" w:rsidRPr="00B22752">
        <w:t xml:space="preserve">. Согласие может быть отозвано вами или вашим представителем путем направления </w:t>
      </w:r>
      <w:r w:rsidR="00FF4139">
        <w:t>АНО ДПО</w:t>
      </w:r>
      <w:r w:rsidR="00FF4139" w:rsidRPr="00491B99">
        <w:t xml:space="preserve"> </w:t>
      </w:r>
      <w:r w:rsidR="00FF4139">
        <w:t>«</w:t>
      </w:r>
      <w:r w:rsidR="00FF4139" w:rsidRPr="00491B99">
        <w:t xml:space="preserve">Центр образования </w:t>
      </w:r>
      <w:r w:rsidR="00FF4139">
        <w:t xml:space="preserve">«ЭЛКОД» </w:t>
      </w:r>
      <w:r w:rsidR="00B22752" w:rsidRPr="00B22752">
        <w:t xml:space="preserve"> письменного заявления или электронного заявления, подписанного согласно законодательству Российской Федерации в области электронной подписи, по адресу, указанному в начале Согласия.</w:t>
      </w:r>
      <w:r w:rsidR="00B22752" w:rsidRPr="00B22752">
        <w:br/>
      </w:r>
    </w:p>
    <w:p w:rsidR="00BE1678" w:rsidRDefault="00661B13" w:rsidP="00BD5843">
      <w:pPr>
        <w:spacing w:after="0"/>
      </w:pPr>
      <w:r>
        <w:t>9</w:t>
      </w:r>
      <w:r w:rsidR="00B22752" w:rsidRPr="00B22752">
        <w:t xml:space="preserve">. В случае отзыва вами или вашим представителем Согласия </w:t>
      </w:r>
      <w:r w:rsidR="00FF4139">
        <w:t>АНО ДПО</w:t>
      </w:r>
      <w:r w:rsidR="00FF4139" w:rsidRPr="00491B99">
        <w:t xml:space="preserve"> </w:t>
      </w:r>
      <w:r w:rsidR="00FF4139">
        <w:t>«</w:t>
      </w:r>
      <w:r w:rsidR="00FF4139" w:rsidRPr="00491B99">
        <w:t xml:space="preserve">Центр образования </w:t>
      </w:r>
      <w:r w:rsidR="00FF4139">
        <w:t xml:space="preserve">«ЭЛКОД» </w:t>
      </w:r>
      <w:r w:rsidR="00B22752" w:rsidRPr="00B22752">
        <w:t xml:space="preserve">вправе продолжить обработку </w:t>
      </w:r>
      <w:r w:rsidR="0000375F">
        <w:t>персонал</w:t>
      </w:r>
      <w:r w:rsidR="00200C77">
        <w:t>ьных</w:t>
      </w:r>
      <w:r w:rsidR="00B22752" w:rsidRPr="00B22752">
        <w:t xml:space="preserve"> данных без него при наличии оснований, указанных в пунктах 2 — 11 части 1 статьи 6, части 2 статьи 10 и части 2 статьи 11 Федерального закона № 152-ФЗ «О </w:t>
      </w:r>
      <w:r w:rsidR="0000375F">
        <w:t>персонал</w:t>
      </w:r>
      <w:r w:rsidR="00200C77">
        <w:t>ьных</w:t>
      </w:r>
      <w:r w:rsidR="00B22752" w:rsidRPr="00B22752">
        <w:t xml:space="preserve"> данных» от 27.07.2006 г.</w:t>
      </w:r>
      <w:r w:rsidR="00B22752" w:rsidRPr="00B22752">
        <w:br/>
      </w:r>
    </w:p>
    <w:p w:rsidR="00427C6E" w:rsidRDefault="00661B13" w:rsidP="00BD5843">
      <w:pPr>
        <w:spacing w:after="0"/>
      </w:pPr>
      <w:r>
        <w:lastRenderedPageBreak/>
        <w:t>10</w:t>
      </w:r>
      <w:r w:rsidR="00B22752" w:rsidRPr="00B22752">
        <w:t xml:space="preserve">. Настоящее согласие действует все время до момента прекращения обработки </w:t>
      </w:r>
      <w:r w:rsidR="0000375F">
        <w:t>персонал</w:t>
      </w:r>
      <w:r w:rsidR="00200C77">
        <w:t>ьных</w:t>
      </w:r>
      <w:r w:rsidR="00B22752" w:rsidRPr="00B22752">
        <w:t xml:space="preserve"> данных, указанных в п. 6 и п. 7 Согласия.</w:t>
      </w:r>
    </w:p>
    <w:sectPr w:rsidR="00427C6E" w:rsidSect="00BE1678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2E51"/>
    <w:multiLevelType w:val="multilevel"/>
    <w:tmpl w:val="80942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62675C"/>
    <w:multiLevelType w:val="hybridMultilevel"/>
    <w:tmpl w:val="F90A9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536FD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52"/>
    <w:rsid w:val="0000375F"/>
    <w:rsid w:val="00030604"/>
    <w:rsid w:val="000458B5"/>
    <w:rsid w:val="00061810"/>
    <w:rsid w:val="00126F22"/>
    <w:rsid w:val="00184251"/>
    <w:rsid w:val="001F138A"/>
    <w:rsid w:val="00200C77"/>
    <w:rsid w:val="002241AD"/>
    <w:rsid w:val="002572BB"/>
    <w:rsid w:val="00262020"/>
    <w:rsid w:val="00290AE1"/>
    <w:rsid w:val="002E5757"/>
    <w:rsid w:val="003037A1"/>
    <w:rsid w:val="003546AE"/>
    <w:rsid w:val="0037771B"/>
    <w:rsid w:val="00380DDD"/>
    <w:rsid w:val="003F6569"/>
    <w:rsid w:val="004273EA"/>
    <w:rsid w:val="00427C6E"/>
    <w:rsid w:val="004668A8"/>
    <w:rsid w:val="00491B99"/>
    <w:rsid w:val="004B1515"/>
    <w:rsid w:val="0053653C"/>
    <w:rsid w:val="0059772D"/>
    <w:rsid w:val="00601B65"/>
    <w:rsid w:val="006069A8"/>
    <w:rsid w:val="00624F01"/>
    <w:rsid w:val="00661B13"/>
    <w:rsid w:val="006B4BFD"/>
    <w:rsid w:val="0071217E"/>
    <w:rsid w:val="007577B0"/>
    <w:rsid w:val="0077565A"/>
    <w:rsid w:val="00793164"/>
    <w:rsid w:val="00801193"/>
    <w:rsid w:val="008575C4"/>
    <w:rsid w:val="00867B10"/>
    <w:rsid w:val="00875CCB"/>
    <w:rsid w:val="00901955"/>
    <w:rsid w:val="00936004"/>
    <w:rsid w:val="0097043E"/>
    <w:rsid w:val="00980C3A"/>
    <w:rsid w:val="009A6D7A"/>
    <w:rsid w:val="009D509F"/>
    <w:rsid w:val="009E2132"/>
    <w:rsid w:val="00A45420"/>
    <w:rsid w:val="00A52281"/>
    <w:rsid w:val="00A9561B"/>
    <w:rsid w:val="00AC1509"/>
    <w:rsid w:val="00AD6BF7"/>
    <w:rsid w:val="00B22752"/>
    <w:rsid w:val="00B31F73"/>
    <w:rsid w:val="00B9176B"/>
    <w:rsid w:val="00BD5843"/>
    <w:rsid w:val="00BE1678"/>
    <w:rsid w:val="00D25EAC"/>
    <w:rsid w:val="00D45969"/>
    <w:rsid w:val="00D57686"/>
    <w:rsid w:val="00DA21BB"/>
    <w:rsid w:val="00DE6B37"/>
    <w:rsid w:val="00E073B3"/>
    <w:rsid w:val="00E13828"/>
    <w:rsid w:val="00E6686B"/>
    <w:rsid w:val="00E84B6A"/>
    <w:rsid w:val="00E910B0"/>
    <w:rsid w:val="00ED2BF6"/>
    <w:rsid w:val="00EE2292"/>
    <w:rsid w:val="00F07EE9"/>
    <w:rsid w:val="00F17BC9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4C60"/>
  <w15:docId w15:val="{A0E37745-03B3-4B72-A158-2DAA1C70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43E"/>
  </w:style>
  <w:style w:type="paragraph" w:styleId="1">
    <w:name w:val="heading 1"/>
    <w:basedOn w:val="a"/>
    <w:next w:val="a"/>
    <w:link w:val="10"/>
    <w:uiPriority w:val="9"/>
    <w:qFormat/>
    <w:rsid w:val="00B22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7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7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2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27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275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275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27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27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27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27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2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2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2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2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27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27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275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2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275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2275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2275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2752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A95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legal/confidenti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Elcode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Волнухина</dc:creator>
  <cp:lastModifiedBy>Anna Kalyapicheva</cp:lastModifiedBy>
  <cp:revision>2</cp:revision>
  <dcterms:created xsi:type="dcterms:W3CDTF">2025-06-30T11:16:00Z</dcterms:created>
  <dcterms:modified xsi:type="dcterms:W3CDTF">2025-06-30T11:16:00Z</dcterms:modified>
</cp:coreProperties>
</file>